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63" w:type="dxa"/>
        <w:jc w:val="center"/>
        <w:tblLook w:val="04A0" w:firstRow="1" w:lastRow="0" w:firstColumn="1" w:lastColumn="0" w:noHBand="0" w:noVBand="1"/>
      </w:tblPr>
      <w:tblGrid>
        <w:gridCol w:w="2645"/>
        <w:gridCol w:w="7818"/>
      </w:tblGrid>
      <w:tr w:rsidR="003912E2" w:rsidRPr="00190702" w:rsidTr="006062DB">
        <w:trPr>
          <w:trHeight w:val="855"/>
          <w:jc w:val="center"/>
        </w:trPr>
        <w:tc>
          <w:tcPr>
            <w:tcW w:w="10463" w:type="dxa"/>
            <w:gridSpan w:val="2"/>
            <w:shd w:val="clear" w:color="auto" w:fill="FBE24F"/>
            <w:vAlign w:val="center"/>
          </w:tcPr>
          <w:p w:rsidR="003912E2" w:rsidRPr="00CD4CB3" w:rsidRDefault="003912E2" w:rsidP="006062DB">
            <w:pPr>
              <w:jc w:val="center"/>
              <w:rPr>
                <w:rFonts w:ascii="Lato" w:hAnsi="Lato"/>
                <w:b/>
                <w:color w:val="000066"/>
                <w:sz w:val="32"/>
                <w:szCs w:val="32"/>
              </w:rPr>
            </w:pPr>
            <w:r w:rsidRPr="00CD4CB3">
              <w:rPr>
                <w:rFonts w:ascii="Lato" w:hAnsi="Lato"/>
                <w:b/>
                <w:color w:val="000066"/>
                <w:sz w:val="32"/>
                <w:szCs w:val="32"/>
              </w:rPr>
              <w:t>GOLDEN BEACON USA RESOURCE REFERRALS PROCESS</w:t>
            </w:r>
          </w:p>
        </w:tc>
      </w:tr>
      <w:tr w:rsidR="003912E2" w:rsidRPr="00190702" w:rsidTr="006062DB">
        <w:trPr>
          <w:trHeight w:val="917"/>
          <w:jc w:val="center"/>
        </w:trPr>
        <w:tc>
          <w:tcPr>
            <w:tcW w:w="2645" w:type="dxa"/>
            <w:shd w:val="clear" w:color="auto" w:fill="FBE24F"/>
            <w:vAlign w:val="center"/>
          </w:tcPr>
          <w:p w:rsidR="003912E2" w:rsidRPr="006B758D" w:rsidRDefault="003912E2" w:rsidP="006062DB">
            <w:pPr>
              <w:jc w:val="center"/>
              <w:rPr>
                <w:rFonts w:ascii="Lato" w:hAnsi="Lato"/>
                <w:b/>
                <w:sz w:val="28"/>
                <w:szCs w:val="28"/>
              </w:rPr>
            </w:pPr>
            <w:r w:rsidRPr="006B758D">
              <w:rPr>
                <w:rFonts w:ascii="Lato" w:hAnsi="Lato"/>
                <w:b/>
                <w:color w:val="000066"/>
                <w:sz w:val="28"/>
                <w:szCs w:val="28"/>
              </w:rPr>
              <w:t>1. ASSESS</w:t>
            </w:r>
          </w:p>
        </w:tc>
        <w:tc>
          <w:tcPr>
            <w:tcW w:w="7817" w:type="dxa"/>
            <w:vAlign w:val="center"/>
          </w:tcPr>
          <w:p w:rsidR="003912E2" w:rsidRPr="00CD4CB3" w:rsidRDefault="003912E2" w:rsidP="006062DB">
            <w:pPr>
              <w:ind w:left="-18"/>
              <w:jc w:val="both"/>
              <w:rPr>
                <w:rFonts w:ascii="Lato" w:hAnsi="Lato"/>
                <w:color w:val="000066"/>
                <w:sz w:val="20"/>
                <w:szCs w:val="20"/>
              </w:rPr>
            </w:pPr>
          </w:p>
          <w:p w:rsidR="003912E2" w:rsidRPr="006B758D" w:rsidRDefault="003912E2" w:rsidP="006062DB">
            <w:pPr>
              <w:ind w:left="-18"/>
              <w:jc w:val="both"/>
              <w:rPr>
                <w:rFonts w:ascii="Lato" w:hAnsi="Lato"/>
                <w:b/>
                <w:color w:val="000066"/>
                <w:sz w:val="26"/>
                <w:szCs w:val="26"/>
              </w:rPr>
            </w:pPr>
            <w:r w:rsidRPr="006B758D">
              <w:rPr>
                <w:rFonts w:ascii="Lato" w:hAnsi="Lato"/>
                <w:b/>
                <w:color w:val="000066"/>
                <w:sz w:val="26"/>
                <w:szCs w:val="26"/>
              </w:rPr>
              <w:t>In your first meeting with the Assistant, you will describe your situation, any obstacles you face in obtaining the resources you need, and any resources you have used thus far and their results.</w:t>
            </w:r>
          </w:p>
          <w:p w:rsidR="003912E2" w:rsidRPr="00CD4CB3" w:rsidRDefault="003912E2" w:rsidP="006062DB">
            <w:pPr>
              <w:rPr>
                <w:rFonts w:ascii="Lato" w:hAnsi="Lato"/>
                <w:color w:val="000066"/>
                <w:sz w:val="20"/>
                <w:szCs w:val="20"/>
              </w:rPr>
            </w:pPr>
          </w:p>
        </w:tc>
      </w:tr>
      <w:tr w:rsidR="003912E2" w:rsidRPr="00190702" w:rsidTr="006062DB">
        <w:trPr>
          <w:trHeight w:val="960"/>
          <w:jc w:val="center"/>
        </w:trPr>
        <w:tc>
          <w:tcPr>
            <w:tcW w:w="2645" w:type="dxa"/>
            <w:shd w:val="clear" w:color="auto" w:fill="FBE24F"/>
            <w:vAlign w:val="center"/>
          </w:tcPr>
          <w:p w:rsidR="003912E2" w:rsidRPr="006B758D" w:rsidRDefault="003912E2" w:rsidP="006062DB">
            <w:pPr>
              <w:jc w:val="center"/>
              <w:rPr>
                <w:rFonts w:ascii="Lato" w:hAnsi="Lato"/>
                <w:b/>
                <w:color w:val="000066"/>
                <w:sz w:val="28"/>
                <w:szCs w:val="28"/>
              </w:rPr>
            </w:pPr>
            <w:r w:rsidRPr="006B758D">
              <w:rPr>
                <w:rFonts w:ascii="Lato" w:hAnsi="Lato"/>
                <w:b/>
                <w:color w:val="000066"/>
                <w:sz w:val="28"/>
                <w:szCs w:val="28"/>
              </w:rPr>
              <w:t>2. RESEARCH</w:t>
            </w:r>
          </w:p>
        </w:tc>
        <w:tc>
          <w:tcPr>
            <w:tcW w:w="7817" w:type="dxa"/>
            <w:vAlign w:val="center"/>
          </w:tcPr>
          <w:p w:rsidR="003912E2" w:rsidRPr="00CD4CB3" w:rsidRDefault="003912E2" w:rsidP="006062DB">
            <w:pPr>
              <w:pStyle w:val="NormalWeb"/>
              <w:shd w:val="clear" w:color="auto" w:fill="FFFFFF"/>
              <w:spacing w:before="0" w:beforeAutospacing="0" w:after="0" w:afterAutospacing="0"/>
              <w:rPr>
                <w:rFonts w:ascii="Lato" w:hAnsi="Lato"/>
                <w:color w:val="000066"/>
                <w:spacing w:val="5"/>
                <w:sz w:val="22"/>
                <w:szCs w:val="22"/>
              </w:rPr>
            </w:pPr>
          </w:p>
          <w:p w:rsidR="003912E2" w:rsidRPr="006B758D" w:rsidRDefault="003912E2" w:rsidP="006062DB">
            <w:pPr>
              <w:pStyle w:val="NormalWeb"/>
              <w:shd w:val="clear" w:color="auto" w:fill="FFFFFF"/>
              <w:spacing w:before="0" w:beforeAutospacing="0" w:after="0" w:afterAutospacing="0"/>
              <w:rPr>
                <w:rFonts w:ascii="Lato" w:hAnsi="Lato"/>
                <w:b/>
                <w:color w:val="000066"/>
                <w:spacing w:val="5"/>
                <w:sz w:val="26"/>
                <w:szCs w:val="26"/>
              </w:rPr>
            </w:pPr>
            <w:r w:rsidRPr="006B758D">
              <w:rPr>
                <w:rFonts w:ascii="Lato" w:hAnsi="Lato"/>
                <w:b/>
                <w:color w:val="000066"/>
                <w:spacing w:val="5"/>
                <w:sz w:val="26"/>
                <w:szCs w:val="26"/>
              </w:rPr>
              <w:t>Armed with this information, the Assistant will then focus on the Client’s specific community and neighboring communities to research resources that fit the needs of the Client. Research includes phone calls, e-mails, or visits to the provider as necessary.</w:t>
            </w:r>
          </w:p>
          <w:p w:rsidR="003912E2" w:rsidRPr="006B758D" w:rsidRDefault="003912E2" w:rsidP="006062DB">
            <w:pPr>
              <w:pStyle w:val="NormalWeb"/>
              <w:shd w:val="clear" w:color="auto" w:fill="FFFFFF"/>
              <w:spacing w:before="0" w:beforeAutospacing="0" w:after="0" w:afterAutospacing="0"/>
              <w:rPr>
                <w:rFonts w:ascii="Lato" w:hAnsi="Lato"/>
                <w:b/>
                <w:color w:val="000066"/>
                <w:spacing w:val="5"/>
                <w:sz w:val="26"/>
                <w:szCs w:val="26"/>
              </w:rPr>
            </w:pPr>
          </w:p>
          <w:p w:rsidR="003912E2" w:rsidRPr="00CD4CB3" w:rsidRDefault="003912E2" w:rsidP="006062DB">
            <w:pPr>
              <w:pStyle w:val="NormalWeb"/>
              <w:shd w:val="clear" w:color="auto" w:fill="FFFFFF"/>
              <w:spacing w:before="0" w:beforeAutospacing="0" w:after="300" w:afterAutospacing="0"/>
              <w:rPr>
                <w:rFonts w:ascii="Lato" w:hAnsi="Lato"/>
                <w:color w:val="000066"/>
                <w:spacing w:val="5"/>
                <w:sz w:val="22"/>
                <w:szCs w:val="22"/>
              </w:rPr>
            </w:pPr>
            <w:r w:rsidRPr="006B758D">
              <w:rPr>
                <w:rFonts w:ascii="Lato" w:hAnsi="Lato"/>
                <w:b/>
                <w:color w:val="000066"/>
                <w:spacing w:val="5"/>
                <w:sz w:val="26"/>
                <w:szCs w:val="26"/>
              </w:rPr>
              <w:t>Assistant compiles a document summarizing what she has found and her recommendations on which resources to pursue. Assistant sends this to the Client and sets up the second meeting.</w:t>
            </w:r>
          </w:p>
        </w:tc>
      </w:tr>
      <w:tr w:rsidR="003912E2" w:rsidRPr="00190702" w:rsidTr="006062DB">
        <w:trPr>
          <w:trHeight w:val="2808"/>
          <w:jc w:val="center"/>
        </w:trPr>
        <w:tc>
          <w:tcPr>
            <w:tcW w:w="2645" w:type="dxa"/>
            <w:shd w:val="clear" w:color="auto" w:fill="FBE24F"/>
            <w:vAlign w:val="center"/>
          </w:tcPr>
          <w:p w:rsidR="003912E2" w:rsidRPr="006B758D" w:rsidRDefault="003912E2" w:rsidP="006062DB">
            <w:pPr>
              <w:jc w:val="center"/>
              <w:rPr>
                <w:rFonts w:ascii="Lato" w:hAnsi="Lato"/>
                <w:b/>
                <w:color w:val="000066"/>
                <w:sz w:val="28"/>
                <w:szCs w:val="28"/>
              </w:rPr>
            </w:pPr>
            <w:r w:rsidRPr="006B758D">
              <w:rPr>
                <w:rFonts w:ascii="Lato" w:hAnsi="Lato"/>
                <w:b/>
                <w:color w:val="000066"/>
                <w:sz w:val="28"/>
                <w:szCs w:val="28"/>
              </w:rPr>
              <w:t>3. COORDINATE</w:t>
            </w:r>
          </w:p>
        </w:tc>
        <w:tc>
          <w:tcPr>
            <w:tcW w:w="7817" w:type="dxa"/>
            <w:vAlign w:val="center"/>
          </w:tcPr>
          <w:p w:rsidR="003912E2" w:rsidRPr="006B758D" w:rsidRDefault="003912E2" w:rsidP="006062DB">
            <w:pPr>
              <w:pStyle w:val="NormalWeb"/>
              <w:shd w:val="clear" w:color="auto" w:fill="FFFFFF"/>
              <w:spacing w:before="0" w:beforeAutospacing="0" w:after="0" w:afterAutospacing="0"/>
              <w:rPr>
                <w:rFonts w:ascii="Lato" w:hAnsi="Lato"/>
                <w:b/>
                <w:color w:val="000066"/>
                <w:spacing w:val="5"/>
                <w:sz w:val="20"/>
                <w:szCs w:val="20"/>
              </w:rPr>
            </w:pPr>
          </w:p>
          <w:p w:rsidR="003912E2" w:rsidRPr="006B758D" w:rsidRDefault="003912E2" w:rsidP="006062DB">
            <w:pPr>
              <w:pStyle w:val="NormalWeb"/>
              <w:shd w:val="clear" w:color="auto" w:fill="FFFFFF"/>
              <w:spacing w:before="0" w:beforeAutospacing="0" w:after="0" w:afterAutospacing="0"/>
              <w:rPr>
                <w:rFonts w:ascii="Lato" w:hAnsi="Lato"/>
                <w:b/>
                <w:color w:val="000066"/>
                <w:spacing w:val="5"/>
                <w:sz w:val="26"/>
                <w:szCs w:val="26"/>
              </w:rPr>
            </w:pPr>
            <w:r w:rsidRPr="006B758D">
              <w:rPr>
                <w:rFonts w:ascii="Lato" w:hAnsi="Lato"/>
                <w:b/>
                <w:color w:val="000066"/>
                <w:spacing w:val="5"/>
                <w:sz w:val="26"/>
                <w:szCs w:val="26"/>
              </w:rPr>
              <w:t>During your second meeting, Client and Assistant discuss Assistant’s findings and recommendations. Together, they decide which resource best serves the Client’s main issue and needs. Assistant then completes an Individual Resource Plan (IRP) that details how the Client will move forward once the resource is chosen and approved.</w:t>
            </w:r>
          </w:p>
          <w:p w:rsidR="003912E2" w:rsidRPr="006B758D" w:rsidRDefault="003912E2" w:rsidP="006062DB">
            <w:pPr>
              <w:pStyle w:val="NormalWeb"/>
              <w:shd w:val="clear" w:color="auto" w:fill="FFFFFF"/>
              <w:spacing w:before="0" w:beforeAutospacing="0" w:after="0" w:afterAutospacing="0"/>
              <w:rPr>
                <w:rFonts w:ascii="Lato" w:hAnsi="Lato"/>
                <w:b/>
                <w:color w:val="000066"/>
                <w:spacing w:val="5"/>
                <w:sz w:val="26"/>
                <w:szCs w:val="26"/>
              </w:rPr>
            </w:pPr>
          </w:p>
          <w:p w:rsidR="003912E2" w:rsidRPr="006B758D" w:rsidRDefault="003912E2" w:rsidP="006062DB">
            <w:pPr>
              <w:pStyle w:val="NormalWeb"/>
              <w:shd w:val="clear" w:color="auto" w:fill="FFFFFF"/>
              <w:spacing w:before="0" w:beforeAutospacing="0" w:after="300" w:afterAutospacing="0"/>
              <w:rPr>
                <w:rFonts w:ascii="Lato" w:hAnsi="Lato"/>
                <w:b/>
                <w:color w:val="000066"/>
                <w:spacing w:val="5"/>
                <w:sz w:val="26"/>
                <w:szCs w:val="26"/>
              </w:rPr>
            </w:pPr>
            <w:r w:rsidRPr="006B758D">
              <w:rPr>
                <w:rFonts w:ascii="Lato" w:hAnsi="Lato"/>
                <w:b/>
                <w:color w:val="000066"/>
                <w:spacing w:val="5"/>
                <w:sz w:val="26"/>
                <w:szCs w:val="26"/>
              </w:rPr>
              <w:t>Assistant coordinates Client’s access to the resource. This includes setting up an appointment with the resource provider, providing the resource with Client’s contact information for follow-up (which the Client will need to authorize), or providing the Client with the relevant information to access the provider on his or her own.</w:t>
            </w:r>
          </w:p>
          <w:p w:rsidR="003912E2" w:rsidRPr="006B758D" w:rsidRDefault="003912E2" w:rsidP="006062DB">
            <w:pPr>
              <w:pStyle w:val="NormalWeb"/>
              <w:shd w:val="clear" w:color="auto" w:fill="FFFFFF"/>
              <w:spacing w:before="0" w:beforeAutospacing="0" w:after="0" w:afterAutospacing="0"/>
              <w:rPr>
                <w:rFonts w:ascii="Lato" w:hAnsi="Lato"/>
                <w:b/>
                <w:color w:val="000066"/>
                <w:spacing w:val="5"/>
                <w:sz w:val="26"/>
                <w:szCs w:val="26"/>
              </w:rPr>
            </w:pPr>
            <w:r w:rsidRPr="006B758D">
              <w:rPr>
                <w:rFonts w:ascii="Lato" w:hAnsi="Lato"/>
                <w:b/>
                <w:color w:val="000066"/>
                <w:spacing w:val="5"/>
                <w:sz w:val="26"/>
                <w:szCs w:val="26"/>
              </w:rPr>
              <w:t>Assistant is also available to accompany Client on appointments with the resource provider, upon Client’s request.</w:t>
            </w:r>
          </w:p>
          <w:p w:rsidR="003912E2" w:rsidRPr="006B758D" w:rsidRDefault="003912E2" w:rsidP="006062DB">
            <w:pPr>
              <w:pStyle w:val="NormalWeb"/>
              <w:shd w:val="clear" w:color="auto" w:fill="FFFFFF"/>
              <w:spacing w:before="0" w:beforeAutospacing="0" w:after="0" w:afterAutospacing="0"/>
              <w:rPr>
                <w:rFonts w:ascii="Lato" w:hAnsi="Lato"/>
                <w:b/>
                <w:color w:val="000066"/>
                <w:spacing w:val="5"/>
                <w:sz w:val="20"/>
                <w:szCs w:val="20"/>
              </w:rPr>
            </w:pPr>
          </w:p>
        </w:tc>
      </w:tr>
      <w:tr w:rsidR="003912E2" w:rsidRPr="00190702" w:rsidTr="006062DB">
        <w:trPr>
          <w:trHeight w:val="917"/>
          <w:jc w:val="center"/>
        </w:trPr>
        <w:tc>
          <w:tcPr>
            <w:tcW w:w="2645" w:type="dxa"/>
            <w:shd w:val="clear" w:color="auto" w:fill="FBE24F"/>
            <w:vAlign w:val="center"/>
          </w:tcPr>
          <w:p w:rsidR="003912E2" w:rsidRPr="006B758D" w:rsidRDefault="003912E2" w:rsidP="006062DB">
            <w:pPr>
              <w:jc w:val="center"/>
              <w:rPr>
                <w:rFonts w:ascii="Lato" w:hAnsi="Lato"/>
                <w:b/>
                <w:color w:val="000066"/>
                <w:sz w:val="28"/>
                <w:szCs w:val="28"/>
              </w:rPr>
            </w:pPr>
            <w:r w:rsidRPr="006B758D">
              <w:rPr>
                <w:rFonts w:ascii="Lato" w:hAnsi="Lato"/>
                <w:b/>
                <w:color w:val="000066"/>
                <w:sz w:val="28"/>
                <w:szCs w:val="28"/>
              </w:rPr>
              <w:t>4. FOLLOW-UP</w:t>
            </w:r>
          </w:p>
        </w:tc>
        <w:tc>
          <w:tcPr>
            <w:tcW w:w="7817" w:type="dxa"/>
            <w:vAlign w:val="center"/>
          </w:tcPr>
          <w:p w:rsidR="003912E2" w:rsidRPr="006B758D" w:rsidRDefault="003912E2" w:rsidP="006062DB">
            <w:pPr>
              <w:ind w:left="-18" w:firstLine="18"/>
              <w:rPr>
                <w:rFonts w:ascii="Lato" w:hAnsi="Lato"/>
                <w:b/>
                <w:color w:val="000066"/>
                <w:sz w:val="20"/>
                <w:szCs w:val="20"/>
              </w:rPr>
            </w:pPr>
          </w:p>
          <w:p w:rsidR="003912E2" w:rsidRPr="006B758D" w:rsidRDefault="003912E2" w:rsidP="006062DB">
            <w:pPr>
              <w:ind w:left="-18" w:firstLine="18"/>
              <w:rPr>
                <w:rFonts w:ascii="Lato" w:hAnsi="Lato"/>
                <w:b/>
                <w:color w:val="000066"/>
                <w:sz w:val="26"/>
                <w:szCs w:val="26"/>
              </w:rPr>
            </w:pPr>
            <w:r w:rsidRPr="006B758D">
              <w:rPr>
                <w:rFonts w:ascii="Lato" w:hAnsi="Lato"/>
                <w:b/>
                <w:color w:val="000066"/>
                <w:sz w:val="26"/>
                <w:szCs w:val="26"/>
              </w:rPr>
              <w:t xml:space="preserve">Assistant checks in periodically with Client to assess his or her satisfaction with the resource and the progress he or she has made. If Client is not satisfied with the chosen resource, he or she should notify the Assistant. As needed, Assistant will act as an advocate on behalf of the Client to clear up any problems that hinder the working relationship between Client and the resource provider. </w:t>
            </w:r>
          </w:p>
          <w:p w:rsidR="003912E2" w:rsidRPr="006B758D" w:rsidRDefault="003912E2" w:rsidP="006062DB">
            <w:pPr>
              <w:ind w:left="-18" w:firstLine="18"/>
              <w:rPr>
                <w:rFonts w:ascii="Lato" w:hAnsi="Lato"/>
                <w:b/>
                <w:color w:val="000066"/>
                <w:sz w:val="26"/>
                <w:szCs w:val="26"/>
              </w:rPr>
            </w:pPr>
          </w:p>
          <w:p w:rsidR="003912E2" w:rsidRPr="006B758D" w:rsidRDefault="003912E2" w:rsidP="006062DB">
            <w:pPr>
              <w:ind w:left="-18" w:firstLine="18"/>
              <w:rPr>
                <w:rFonts w:ascii="Lato" w:hAnsi="Lato"/>
                <w:b/>
                <w:color w:val="000066"/>
                <w:sz w:val="26"/>
                <w:szCs w:val="26"/>
              </w:rPr>
            </w:pPr>
            <w:r w:rsidRPr="006B758D">
              <w:rPr>
                <w:rFonts w:ascii="Lato" w:hAnsi="Lato"/>
                <w:b/>
                <w:color w:val="000066"/>
                <w:sz w:val="26"/>
                <w:szCs w:val="26"/>
              </w:rPr>
              <w:t xml:space="preserve">If Client wishes to find a different resource, Assistant will meet with Client to choose another resource from their IRP at no additional charge. </w:t>
            </w:r>
            <w:r w:rsidRPr="006B758D">
              <w:rPr>
                <w:rFonts w:ascii="Lato" w:hAnsi="Lato"/>
                <w:b/>
                <w:color w:val="000066"/>
                <w:spacing w:val="5"/>
                <w:sz w:val="26"/>
                <w:szCs w:val="26"/>
                <w:shd w:val="clear" w:color="auto" w:fill="FFFFFF"/>
              </w:rPr>
              <w:t>Assistant will coordinate the meeting between Client and the new resource provider and conduct the follow-up as usual.</w:t>
            </w:r>
            <w:r w:rsidRPr="006B758D">
              <w:rPr>
                <w:rFonts w:ascii="Lato" w:hAnsi="Lato"/>
                <w:b/>
                <w:color w:val="000066"/>
                <w:sz w:val="26"/>
                <w:szCs w:val="26"/>
              </w:rPr>
              <w:t xml:space="preserve"> </w:t>
            </w:r>
          </w:p>
          <w:p w:rsidR="003912E2" w:rsidRPr="006B758D" w:rsidRDefault="003912E2" w:rsidP="006062DB">
            <w:pPr>
              <w:ind w:left="-18" w:firstLine="18"/>
              <w:rPr>
                <w:rFonts w:ascii="Lato" w:hAnsi="Lato"/>
                <w:b/>
                <w:color w:val="000066"/>
                <w:sz w:val="26"/>
                <w:szCs w:val="26"/>
              </w:rPr>
            </w:pPr>
          </w:p>
          <w:p w:rsidR="003912E2" w:rsidRPr="006B758D" w:rsidRDefault="003912E2" w:rsidP="006062DB">
            <w:pPr>
              <w:ind w:left="-18" w:firstLine="18"/>
              <w:rPr>
                <w:rFonts w:ascii="Lato" w:hAnsi="Lato"/>
                <w:b/>
                <w:color w:val="000066"/>
                <w:sz w:val="26"/>
                <w:szCs w:val="26"/>
              </w:rPr>
            </w:pPr>
            <w:r w:rsidRPr="006B758D">
              <w:rPr>
                <w:rFonts w:ascii="Lato" w:hAnsi="Lato"/>
                <w:b/>
                <w:color w:val="000066"/>
                <w:sz w:val="26"/>
                <w:szCs w:val="26"/>
              </w:rPr>
              <w:t>If Client is not satisfied with any of the other options on their IRP or the other options are not available to Client, then Client is required to purchase a new Resource Referrals package of $50 in order to find another resource provider.</w:t>
            </w:r>
          </w:p>
          <w:p w:rsidR="003912E2" w:rsidRPr="006B758D" w:rsidRDefault="003912E2" w:rsidP="006062DB">
            <w:pPr>
              <w:rPr>
                <w:rFonts w:ascii="Lato" w:hAnsi="Lato"/>
                <w:b/>
                <w:color w:val="000066"/>
                <w:sz w:val="20"/>
                <w:szCs w:val="20"/>
              </w:rPr>
            </w:pPr>
          </w:p>
        </w:tc>
      </w:tr>
    </w:tbl>
    <w:p w:rsidR="006F765E" w:rsidRDefault="003912E2">
      <w:bookmarkStart w:id="0" w:name="_GoBack"/>
      <w:bookmarkEnd w:id="0"/>
    </w:p>
    <w:sectPr w:rsidR="006F765E" w:rsidSect="00391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E2"/>
    <w:rsid w:val="003912E2"/>
    <w:rsid w:val="00437468"/>
    <w:rsid w:val="00C2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2A5FA-89EF-47AD-BD27-FFC6590A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1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Dekovich</dc:creator>
  <cp:keywords/>
  <dc:description/>
  <cp:lastModifiedBy>Laura Dekovich</cp:lastModifiedBy>
  <cp:revision>1</cp:revision>
  <dcterms:created xsi:type="dcterms:W3CDTF">2021-06-07T14:19:00Z</dcterms:created>
  <dcterms:modified xsi:type="dcterms:W3CDTF">2021-06-07T14:19:00Z</dcterms:modified>
</cp:coreProperties>
</file>